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6771" w14:textId="6AA3551D" w:rsidR="004A2E5B" w:rsidRDefault="00E40DB4">
      <w:r>
        <w:rPr>
          <w:noProof/>
        </w:rPr>
        <w:drawing>
          <wp:inline distT="0" distB="0" distL="0" distR="0" wp14:anchorId="7C718082" wp14:editId="6088BF73">
            <wp:extent cx="5731510" cy="402844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28440"/>
                    </a:xfrm>
                    <a:prstGeom prst="rect">
                      <a:avLst/>
                    </a:prstGeom>
                    <a:noFill/>
                    <a:ln>
                      <a:noFill/>
                    </a:ln>
                  </pic:spPr>
                </pic:pic>
              </a:graphicData>
            </a:graphic>
          </wp:inline>
        </w:drawing>
      </w:r>
    </w:p>
    <w:p w14:paraId="7F669700" w14:textId="77777777" w:rsidR="00B56C9A" w:rsidRDefault="00B56C9A" w:rsidP="00E40DB4">
      <w:pPr>
        <w:pStyle w:val="ListParagraph"/>
        <w:spacing w:after="0" w:line="276" w:lineRule="auto"/>
        <w:jc w:val="center"/>
        <w:rPr>
          <w:rFonts w:ascii="Arial" w:hAnsi="Arial" w:cs="Arial"/>
          <w:b/>
          <w:bCs/>
          <w:color w:val="7030A0"/>
          <w:sz w:val="36"/>
          <w:szCs w:val="36"/>
        </w:rPr>
      </w:pPr>
    </w:p>
    <w:p w14:paraId="476E32C0" w14:textId="192A3E39" w:rsidR="00B56C9A" w:rsidRDefault="00B56C9A" w:rsidP="00B56C9A">
      <w:pPr>
        <w:spacing w:after="0" w:line="276" w:lineRule="auto"/>
        <w:jc w:val="both"/>
        <w:rPr>
          <w:rFonts w:ascii="Arial" w:hAnsi="Arial" w:cs="Arial"/>
          <w:b/>
          <w:bCs/>
          <w:color w:val="7030A0"/>
          <w:sz w:val="24"/>
          <w:szCs w:val="24"/>
        </w:rPr>
      </w:pPr>
      <w:r>
        <w:rPr>
          <w:rFonts w:ascii="Arial" w:hAnsi="Arial" w:cs="Arial"/>
          <w:b/>
          <w:bCs/>
          <w:color w:val="7030A0"/>
          <w:sz w:val="24"/>
          <w:szCs w:val="24"/>
        </w:rPr>
        <w:t>FOR IMMEDIATE RELEASE: 29 April 2021</w:t>
      </w:r>
    </w:p>
    <w:p w14:paraId="363E424F" w14:textId="77777777" w:rsidR="00B56C9A" w:rsidRPr="00B56C9A" w:rsidRDefault="00B56C9A" w:rsidP="00B56C9A">
      <w:pPr>
        <w:spacing w:after="0" w:line="276" w:lineRule="auto"/>
        <w:jc w:val="both"/>
        <w:rPr>
          <w:rFonts w:ascii="Arial" w:hAnsi="Arial" w:cs="Arial"/>
          <w:b/>
          <w:bCs/>
          <w:color w:val="7030A0"/>
          <w:sz w:val="24"/>
          <w:szCs w:val="24"/>
        </w:rPr>
      </w:pPr>
    </w:p>
    <w:p w14:paraId="40CFF02E" w14:textId="1DBBC480" w:rsidR="00E40DB4" w:rsidRDefault="00E40DB4" w:rsidP="00E40DB4">
      <w:pPr>
        <w:pStyle w:val="ListParagraph"/>
        <w:spacing w:after="0" w:line="276" w:lineRule="auto"/>
        <w:jc w:val="center"/>
        <w:rPr>
          <w:rFonts w:ascii="Arial" w:hAnsi="Arial" w:cs="Arial"/>
          <w:b/>
          <w:bCs/>
          <w:color w:val="7030A0"/>
          <w:sz w:val="36"/>
          <w:szCs w:val="36"/>
        </w:rPr>
      </w:pPr>
      <w:r>
        <w:rPr>
          <w:rFonts w:ascii="Arial" w:hAnsi="Arial" w:cs="Arial"/>
          <w:b/>
          <w:bCs/>
          <w:color w:val="7030A0"/>
          <w:sz w:val="36"/>
          <w:szCs w:val="36"/>
        </w:rPr>
        <w:t>Review of BTAS Sanctions Guidance</w:t>
      </w:r>
    </w:p>
    <w:p w14:paraId="2F2664D6" w14:textId="1478C2DC" w:rsidR="00E40DB4" w:rsidRDefault="00E40DB4"/>
    <w:p w14:paraId="77D82B3D" w14:textId="767C022E" w:rsidR="00E40DB4" w:rsidRPr="002F361D" w:rsidRDefault="00E40DB4">
      <w:pPr>
        <w:rPr>
          <w:rFonts w:ascii="Arial" w:hAnsi="Arial" w:cs="Arial"/>
          <w:sz w:val="24"/>
          <w:szCs w:val="24"/>
        </w:rPr>
      </w:pPr>
      <w:r w:rsidRPr="002F361D">
        <w:rPr>
          <w:rFonts w:ascii="Arial" w:hAnsi="Arial" w:cs="Arial"/>
          <w:sz w:val="24"/>
          <w:szCs w:val="24"/>
        </w:rPr>
        <w:t xml:space="preserve">The Bar Tribunals &amp; Adjudication Service </w:t>
      </w:r>
      <w:r w:rsidR="00F6786F">
        <w:rPr>
          <w:rFonts w:ascii="Arial" w:hAnsi="Arial" w:cs="Arial"/>
          <w:sz w:val="24"/>
          <w:szCs w:val="24"/>
        </w:rPr>
        <w:t xml:space="preserve">(BTAS) </w:t>
      </w:r>
      <w:r w:rsidRPr="002F361D">
        <w:rPr>
          <w:rFonts w:ascii="Arial" w:hAnsi="Arial" w:cs="Arial"/>
          <w:sz w:val="24"/>
          <w:szCs w:val="24"/>
        </w:rPr>
        <w:t xml:space="preserve">today issued a consultation document </w:t>
      </w:r>
      <w:r w:rsidR="00043217">
        <w:rPr>
          <w:rFonts w:ascii="Arial" w:hAnsi="Arial" w:cs="Arial"/>
          <w:sz w:val="24"/>
          <w:szCs w:val="24"/>
        </w:rPr>
        <w:t>[</w:t>
      </w:r>
      <w:hyperlink r:id="rId6" w:history="1">
        <w:r w:rsidR="00043217" w:rsidRPr="00043217">
          <w:rPr>
            <w:rStyle w:val="Hyperlink"/>
            <w:rFonts w:ascii="Arial" w:hAnsi="Arial" w:cs="Arial"/>
            <w:sz w:val="24"/>
            <w:szCs w:val="24"/>
          </w:rPr>
          <w:t>Sanctions Guidance review - Consultation paper</w:t>
        </w:r>
      </w:hyperlink>
      <w:r w:rsidR="00043217">
        <w:rPr>
          <w:rFonts w:ascii="Arial" w:hAnsi="Arial" w:cs="Arial"/>
          <w:sz w:val="24"/>
          <w:szCs w:val="24"/>
        </w:rPr>
        <w:t>]</w:t>
      </w:r>
      <w:r w:rsidR="0041103C" w:rsidRPr="002F361D">
        <w:rPr>
          <w:rFonts w:ascii="Arial" w:hAnsi="Arial" w:cs="Arial"/>
          <w:sz w:val="24"/>
          <w:szCs w:val="24"/>
        </w:rPr>
        <w:t xml:space="preserve"> </w:t>
      </w:r>
      <w:r w:rsidRPr="002F361D">
        <w:rPr>
          <w:rFonts w:ascii="Arial" w:hAnsi="Arial" w:cs="Arial"/>
          <w:sz w:val="24"/>
          <w:szCs w:val="24"/>
        </w:rPr>
        <w:t>seeking initial views on proposed revisions to parts of the BTAS Sanctions Guidance</w:t>
      </w:r>
      <w:r w:rsidR="0041103C" w:rsidRPr="002F361D">
        <w:rPr>
          <w:rFonts w:ascii="Arial" w:hAnsi="Arial" w:cs="Arial"/>
          <w:sz w:val="24"/>
          <w:szCs w:val="24"/>
        </w:rPr>
        <w:t>.  The Guidance is</w:t>
      </w:r>
      <w:r w:rsidRPr="002F361D">
        <w:rPr>
          <w:rFonts w:ascii="Arial" w:hAnsi="Arial" w:cs="Arial"/>
          <w:sz w:val="24"/>
          <w:szCs w:val="24"/>
        </w:rPr>
        <w:t xml:space="preserve"> used to guide Disciplinary Tribunals when considering the appropriate sanctions to impose following findings of professional misconduct against barristers.</w:t>
      </w:r>
      <w:r w:rsidR="00BB2E59" w:rsidRPr="002F361D">
        <w:rPr>
          <w:rFonts w:ascii="Arial" w:hAnsi="Arial" w:cs="Arial"/>
          <w:sz w:val="24"/>
          <w:szCs w:val="24"/>
        </w:rPr>
        <w:t xml:space="preserve">   The responses to this consultation will inform the contents of the final draft Guidance which will be subject to a further, second consultation commencing in July 2021.     </w:t>
      </w:r>
    </w:p>
    <w:p w14:paraId="73A48965" w14:textId="41E4C3FC" w:rsidR="009C7DD7" w:rsidRPr="002F361D" w:rsidRDefault="009C7DD7" w:rsidP="009C7DD7">
      <w:pPr>
        <w:spacing w:after="0" w:line="276" w:lineRule="auto"/>
        <w:rPr>
          <w:rFonts w:ascii="Arial" w:hAnsi="Arial" w:cs="Arial"/>
          <w:sz w:val="24"/>
          <w:szCs w:val="24"/>
        </w:rPr>
      </w:pPr>
      <w:r w:rsidRPr="002F361D">
        <w:rPr>
          <w:rFonts w:ascii="Arial" w:hAnsi="Arial" w:cs="Arial"/>
          <w:sz w:val="24"/>
          <w:szCs w:val="24"/>
        </w:rPr>
        <w:t xml:space="preserve">The consultation seeks the views of the profession and the public as to:  </w:t>
      </w:r>
    </w:p>
    <w:p w14:paraId="0A37EE0B" w14:textId="77777777" w:rsidR="009C7DD7" w:rsidRPr="002F361D" w:rsidRDefault="009C7DD7" w:rsidP="009C7DD7">
      <w:pPr>
        <w:pStyle w:val="ListParagraph"/>
        <w:rPr>
          <w:rFonts w:ascii="Arial" w:hAnsi="Arial" w:cs="Arial"/>
          <w:sz w:val="24"/>
          <w:szCs w:val="24"/>
        </w:rPr>
      </w:pPr>
    </w:p>
    <w:p w14:paraId="1EB3C356" w14:textId="541C3107" w:rsidR="009C7DD7" w:rsidRPr="002F361D" w:rsidRDefault="009C7DD7" w:rsidP="009C7DD7">
      <w:pPr>
        <w:pStyle w:val="ListParagraph"/>
        <w:numPr>
          <w:ilvl w:val="0"/>
          <w:numId w:val="2"/>
        </w:numPr>
        <w:spacing w:after="0" w:line="276" w:lineRule="auto"/>
        <w:rPr>
          <w:rFonts w:ascii="Arial" w:hAnsi="Arial" w:cs="Arial"/>
          <w:sz w:val="24"/>
          <w:szCs w:val="24"/>
        </w:rPr>
      </w:pPr>
      <w:bookmarkStart w:id="0" w:name="_Hlk69055587"/>
      <w:r w:rsidRPr="002F361D">
        <w:rPr>
          <w:rFonts w:ascii="Arial" w:hAnsi="Arial" w:cs="Arial"/>
          <w:sz w:val="24"/>
          <w:szCs w:val="24"/>
        </w:rPr>
        <w:t xml:space="preserve">The levels for fines and suspensions </w:t>
      </w:r>
    </w:p>
    <w:p w14:paraId="71597B94" w14:textId="5891ADC3" w:rsidR="009C7DD7" w:rsidRPr="002F361D" w:rsidRDefault="009C7DD7" w:rsidP="009C7DD7">
      <w:pPr>
        <w:pStyle w:val="ListParagraph"/>
        <w:numPr>
          <w:ilvl w:val="0"/>
          <w:numId w:val="2"/>
        </w:numPr>
        <w:spacing w:after="0" w:line="276" w:lineRule="auto"/>
        <w:rPr>
          <w:rFonts w:ascii="Arial" w:hAnsi="Arial" w:cs="Arial"/>
          <w:sz w:val="24"/>
          <w:szCs w:val="24"/>
        </w:rPr>
      </w:pPr>
      <w:r w:rsidRPr="002F361D">
        <w:rPr>
          <w:rFonts w:ascii="Arial" w:hAnsi="Arial" w:cs="Arial"/>
          <w:sz w:val="24"/>
          <w:szCs w:val="24"/>
        </w:rPr>
        <w:t xml:space="preserve">A clearer stepped approach to deciding </w:t>
      </w:r>
      <w:proofErr w:type="gramStart"/>
      <w:r w:rsidRPr="002F361D">
        <w:rPr>
          <w:rFonts w:ascii="Arial" w:hAnsi="Arial" w:cs="Arial"/>
          <w:sz w:val="24"/>
          <w:szCs w:val="24"/>
        </w:rPr>
        <w:t>sanctions</w:t>
      </w:r>
      <w:proofErr w:type="gramEnd"/>
      <w:r w:rsidRPr="002F361D">
        <w:rPr>
          <w:rFonts w:ascii="Arial" w:hAnsi="Arial" w:cs="Arial"/>
          <w:sz w:val="24"/>
          <w:szCs w:val="24"/>
        </w:rPr>
        <w:t xml:space="preserve"> </w:t>
      </w:r>
    </w:p>
    <w:p w14:paraId="10E6C598" w14:textId="00B05984" w:rsidR="009C7DD7" w:rsidRPr="002F361D" w:rsidRDefault="00BB2E59" w:rsidP="009C7DD7">
      <w:pPr>
        <w:pStyle w:val="ListParagraph"/>
        <w:numPr>
          <w:ilvl w:val="0"/>
          <w:numId w:val="2"/>
        </w:numPr>
        <w:spacing w:after="0" w:line="276" w:lineRule="auto"/>
        <w:rPr>
          <w:rFonts w:ascii="Arial" w:hAnsi="Arial" w:cs="Arial"/>
          <w:sz w:val="24"/>
          <w:szCs w:val="24"/>
        </w:rPr>
      </w:pPr>
      <w:r w:rsidRPr="002F361D">
        <w:rPr>
          <w:rFonts w:ascii="Arial" w:hAnsi="Arial" w:cs="Arial"/>
          <w:sz w:val="24"/>
          <w:szCs w:val="24"/>
        </w:rPr>
        <w:t>Thirteen n</w:t>
      </w:r>
      <w:r w:rsidR="009C7DD7" w:rsidRPr="002F361D">
        <w:rPr>
          <w:rFonts w:ascii="Arial" w:hAnsi="Arial" w:cs="Arial"/>
          <w:sz w:val="24"/>
          <w:szCs w:val="24"/>
        </w:rPr>
        <w:t xml:space="preserve">ew misconduct “Groups” for the indicative sanctions </w:t>
      </w:r>
    </w:p>
    <w:p w14:paraId="00371032" w14:textId="3BB6FDB2" w:rsidR="009C7DD7" w:rsidRPr="002F361D" w:rsidRDefault="009C7DD7" w:rsidP="009C7DD7">
      <w:pPr>
        <w:pStyle w:val="ListParagraph"/>
        <w:numPr>
          <w:ilvl w:val="0"/>
          <w:numId w:val="2"/>
        </w:numPr>
        <w:spacing w:after="0" w:line="276" w:lineRule="auto"/>
        <w:rPr>
          <w:rFonts w:ascii="Arial" w:hAnsi="Arial" w:cs="Arial"/>
          <w:sz w:val="24"/>
          <w:szCs w:val="24"/>
        </w:rPr>
      </w:pPr>
      <w:r w:rsidRPr="002F361D">
        <w:rPr>
          <w:rFonts w:ascii="Arial" w:hAnsi="Arial" w:cs="Arial"/>
          <w:sz w:val="24"/>
          <w:szCs w:val="24"/>
        </w:rPr>
        <w:t xml:space="preserve">A revised approach to recommended indicative sanctions and </w:t>
      </w:r>
    </w:p>
    <w:p w14:paraId="64886000" w14:textId="525E4F1D" w:rsidR="00BB2E59" w:rsidRPr="002F361D" w:rsidRDefault="009C7DD7" w:rsidP="00BB2E59">
      <w:pPr>
        <w:pStyle w:val="ListParagraph"/>
        <w:numPr>
          <w:ilvl w:val="0"/>
          <w:numId w:val="1"/>
        </w:numPr>
        <w:spacing w:after="0" w:line="276" w:lineRule="auto"/>
        <w:rPr>
          <w:rFonts w:ascii="Arial" w:hAnsi="Arial" w:cs="Arial"/>
          <w:sz w:val="24"/>
          <w:szCs w:val="24"/>
        </w:rPr>
      </w:pPr>
      <w:r w:rsidRPr="002F361D">
        <w:rPr>
          <w:rFonts w:ascii="Arial" w:hAnsi="Arial" w:cs="Arial"/>
          <w:sz w:val="24"/>
          <w:szCs w:val="24"/>
        </w:rPr>
        <w:t xml:space="preserve">Proposed sanction ranges for </w:t>
      </w:r>
      <w:r w:rsidR="00F6786F">
        <w:rPr>
          <w:rFonts w:ascii="Arial" w:hAnsi="Arial" w:cs="Arial"/>
          <w:sz w:val="24"/>
          <w:szCs w:val="24"/>
        </w:rPr>
        <w:t>five</w:t>
      </w:r>
      <w:r w:rsidRPr="002F361D">
        <w:rPr>
          <w:rFonts w:ascii="Arial" w:hAnsi="Arial" w:cs="Arial"/>
          <w:sz w:val="24"/>
          <w:szCs w:val="24"/>
        </w:rPr>
        <w:t xml:space="preserve"> </w:t>
      </w:r>
      <w:r w:rsidR="00BB2E59" w:rsidRPr="002F361D">
        <w:rPr>
          <w:rFonts w:ascii="Arial" w:hAnsi="Arial" w:cs="Arial"/>
          <w:sz w:val="24"/>
          <w:szCs w:val="24"/>
        </w:rPr>
        <w:t xml:space="preserve">of the thirteen proposed </w:t>
      </w:r>
      <w:r w:rsidRPr="002F361D">
        <w:rPr>
          <w:rFonts w:ascii="Arial" w:hAnsi="Arial" w:cs="Arial"/>
          <w:sz w:val="24"/>
          <w:szCs w:val="24"/>
        </w:rPr>
        <w:t xml:space="preserve">specific “Groups” of misconduct: dishonesty; misconduct of a sexual nature; discrimination and </w:t>
      </w:r>
      <w:r w:rsidR="002B7583" w:rsidRPr="002F361D">
        <w:rPr>
          <w:rFonts w:ascii="Arial" w:hAnsi="Arial" w:cs="Arial"/>
          <w:sz w:val="24"/>
          <w:szCs w:val="24"/>
        </w:rPr>
        <w:t xml:space="preserve">non-sexual </w:t>
      </w:r>
      <w:r w:rsidRPr="002F361D">
        <w:rPr>
          <w:rFonts w:ascii="Arial" w:hAnsi="Arial" w:cs="Arial"/>
          <w:sz w:val="24"/>
          <w:szCs w:val="24"/>
        </w:rPr>
        <w:t xml:space="preserve">harassment; behaviour towards others; </w:t>
      </w:r>
      <w:r w:rsidR="00F6786F">
        <w:rPr>
          <w:rFonts w:ascii="Arial" w:hAnsi="Arial" w:cs="Arial"/>
          <w:sz w:val="24"/>
          <w:szCs w:val="24"/>
        </w:rPr>
        <w:t xml:space="preserve">and </w:t>
      </w:r>
      <w:r w:rsidRPr="002F361D">
        <w:rPr>
          <w:rFonts w:ascii="Arial" w:hAnsi="Arial" w:cs="Arial"/>
          <w:sz w:val="24"/>
          <w:szCs w:val="24"/>
        </w:rPr>
        <w:lastRenderedPageBreak/>
        <w:t>social media</w:t>
      </w:r>
      <w:r w:rsidR="00F6786F">
        <w:rPr>
          <w:rFonts w:ascii="Arial" w:hAnsi="Arial" w:cs="Arial"/>
          <w:sz w:val="24"/>
          <w:szCs w:val="24"/>
        </w:rPr>
        <w:t>.</w:t>
      </w:r>
      <w:r w:rsidR="00BB2E59" w:rsidRPr="002F361D">
        <w:rPr>
          <w:rFonts w:ascii="Arial" w:hAnsi="Arial" w:cs="Arial"/>
          <w:sz w:val="24"/>
          <w:szCs w:val="24"/>
        </w:rPr>
        <w:t xml:space="preserve">   The consultation document also includes an indication of the potential ranges for the other </w:t>
      </w:r>
      <w:r w:rsidR="00F6786F">
        <w:rPr>
          <w:rFonts w:ascii="Arial" w:hAnsi="Arial" w:cs="Arial"/>
          <w:sz w:val="24"/>
          <w:szCs w:val="24"/>
        </w:rPr>
        <w:t xml:space="preserve">eight </w:t>
      </w:r>
      <w:r w:rsidR="00BB2E59" w:rsidRPr="002F361D">
        <w:rPr>
          <w:rFonts w:ascii="Arial" w:hAnsi="Arial" w:cs="Arial"/>
          <w:sz w:val="24"/>
          <w:szCs w:val="24"/>
        </w:rPr>
        <w:t xml:space="preserve">Groups, but the final ranges for these Groups will be formally determined </w:t>
      </w:r>
      <w:proofErr w:type="gramStart"/>
      <w:r w:rsidR="00BB2E59" w:rsidRPr="002F361D">
        <w:rPr>
          <w:rFonts w:ascii="Arial" w:hAnsi="Arial" w:cs="Arial"/>
          <w:sz w:val="24"/>
          <w:szCs w:val="24"/>
        </w:rPr>
        <w:t>in light of</w:t>
      </w:r>
      <w:proofErr w:type="gramEnd"/>
      <w:r w:rsidR="00BB2E59" w:rsidRPr="002F361D">
        <w:rPr>
          <w:rFonts w:ascii="Arial" w:hAnsi="Arial" w:cs="Arial"/>
          <w:sz w:val="24"/>
          <w:szCs w:val="24"/>
        </w:rPr>
        <w:t xml:space="preserve"> the responses to the consultation and included in the second consultation.  </w:t>
      </w:r>
    </w:p>
    <w:bookmarkEnd w:id="0"/>
    <w:p w14:paraId="3DEE4579" w14:textId="77777777" w:rsidR="00F6786F" w:rsidRDefault="00F6786F">
      <w:pPr>
        <w:rPr>
          <w:rFonts w:ascii="Arial" w:hAnsi="Arial" w:cs="Arial"/>
          <w:sz w:val="24"/>
          <w:szCs w:val="24"/>
        </w:rPr>
      </w:pPr>
    </w:p>
    <w:p w14:paraId="7E70385E" w14:textId="070DF7F6" w:rsidR="00FC268B" w:rsidRPr="002F361D" w:rsidRDefault="00FC268B">
      <w:pPr>
        <w:rPr>
          <w:rFonts w:ascii="Arial" w:hAnsi="Arial" w:cs="Arial"/>
          <w:sz w:val="24"/>
          <w:szCs w:val="24"/>
        </w:rPr>
      </w:pPr>
      <w:r w:rsidRPr="002F361D">
        <w:rPr>
          <w:rFonts w:ascii="Arial" w:hAnsi="Arial" w:cs="Arial"/>
          <w:sz w:val="24"/>
          <w:szCs w:val="24"/>
        </w:rPr>
        <w:t xml:space="preserve">The proposals in the consultation document have been developed by a Working Group led by the Chair of the Tribunals, HHJ Jonathan Carroll, and including the Registrar of BTAS, </w:t>
      </w:r>
      <w:bookmarkStart w:id="1" w:name="_Hlk69826403"/>
      <w:r w:rsidRPr="002F361D">
        <w:rPr>
          <w:rFonts w:ascii="Arial" w:hAnsi="Arial" w:cs="Arial"/>
          <w:sz w:val="24"/>
          <w:szCs w:val="24"/>
        </w:rPr>
        <w:t>lay and barrister members of the BTAS Disciplinary Tribunal panel</w:t>
      </w:r>
      <w:bookmarkEnd w:id="1"/>
      <w:r w:rsidRPr="002F361D">
        <w:rPr>
          <w:rFonts w:ascii="Arial" w:hAnsi="Arial" w:cs="Arial"/>
          <w:sz w:val="24"/>
          <w:szCs w:val="24"/>
        </w:rPr>
        <w:t xml:space="preserve">, the BSB’s Director of Legal and Enforcement and the Head of Investigations and Enforcement at the BSB.  The proposals also reflect research by the Working Group into the approaches of other regulators, a survey of current users of the Guidance and a review of recent cases, </w:t>
      </w:r>
      <w:proofErr w:type="gramStart"/>
      <w:r w:rsidRPr="002F361D">
        <w:rPr>
          <w:rFonts w:ascii="Arial" w:hAnsi="Arial" w:cs="Arial"/>
          <w:sz w:val="24"/>
          <w:szCs w:val="24"/>
        </w:rPr>
        <w:t>sanctions</w:t>
      </w:r>
      <w:proofErr w:type="gramEnd"/>
      <w:r w:rsidRPr="002F361D">
        <w:rPr>
          <w:rFonts w:ascii="Arial" w:hAnsi="Arial" w:cs="Arial"/>
          <w:sz w:val="24"/>
          <w:szCs w:val="24"/>
        </w:rPr>
        <w:t xml:space="preserve"> and case law.</w:t>
      </w:r>
    </w:p>
    <w:p w14:paraId="5AC7BE8D" w14:textId="37FD81B6" w:rsidR="0041103C" w:rsidRPr="002F361D" w:rsidRDefault="00BB2E59">
      <w:pPr>
        <w:rPr>
          <w:rFonts w:ascii="Arial" w:hAnsi="Arial" w:cs="Arial"/>
          <w:sz w:val="24"/>
          <w:szCs w:val="24"/>
        </w:rPr>
      </w:pPr>
      <w:r w:rsidRPr="002F361D">
        <w:rPr>
          <w:rFonts w:ascii="Arial" w:hAnsi="Arial" w:cs="Arial"/>
          <w:sz w:val="24"/>
          <w:szCs w:val="24"/>
        </w:rPr>
        <w:t>Announcing the consultation, the Chair of the Tribunals, HHJ Jonathan Carroll</w:t>
      </w:r>
      <w:r w:rsidR="004D5D27" w:rsidRPr="002F361D">
        <w:rPr>
          <w:rFonts w:ascii="Arial" w:hAnsi="Arial" w:cs="Arial"/>
          <w:sz w:val="24"/>
          <w:szCs w:val="24"/>
        </w:rPr>
        <w:t>, said “</w:t>
      </w:r>
      <w:r w:rsidR="0041103C" w:rsidRPr="002F361D">
        <w:rPr>
          <w:rFonts w:ascii="Arial" w:hAnsi="Arial" w:cs="Arial"/>
          <w:sz w:val="24"/>
          <w:szCs w:val="24"/>
        </w:rPr>
        <w:t>For the past year we have been engaged in the first comprehensive review of our Sanctions Guidance since 2014 and the consultation document we have published today is the fruit of much research and discussion within our Working Group. We are very conscious of the great interest there is in these issues, and of some of the concerns which have recently been expressed, and w</w:t>
      </w:r>
      <w:r w:rsidR="004D5D27" w:rsidRPr="002F361D">
        <w:rPr>
          <w:rFonts w:ascii="Arial" w:hAnsi="Arial" w:cs="Arial"/>
          <w:sz w:val="24"/>
          <w:szCs w:val="24"/>
        </w:rPr>
        <w:t>e hope that everyone with an interest in these important matters</w:t>
      </w:r>
      <w:r w:rsidR="0041103C" w:rsidRPr="002F361D">
        <w:rPr>
          <w:rFonts w:ascii="Arial" w:hAnsi="Arial" w:cs="Arial"/>
          <w:sz w:val="24"/>
          <w:szCs w:val="24"/>
        </w:rPr>
        <w:t xml:space="preserve"> will take part in this consultation.”</w:t>
      </w:r>
    </w:p>
    <w:p w14:paraId="037B60B4" w14:textId="77777777" w:rsidR="0041103C" w:rsidRPr="002F361D" w:rsidRDefault="0041103C">
      <w:pPr>
        <w:rPr>
          <w:rFonts w:ascii="Arial" w:hAnsi="Arial" w:cs="Arial"/>
          <w:sz w:val="24"/>
          <w:szCs w:val="24"/>
        </w:rPr>
      </w:pPr>
    </w:p>
    <w:p w14:paraId="54843F3C" w14:textId="77777777" w:rsidR="0041103C" w:rsidRPr="002F361D" w:rsidRDefault="0041103C">
      <w:pPr>
        <w:rPr>
          <w:rFonts w:ascii="Arial" w:hAnsi="Arial" w:cs="Arial"/>
          <w:b/>
          <w:bCs/>
          <w:sz w:val="24"/>
          <w:szCs w:val="24"/>
        </w:rPr>
      </w:pPr>
      <w:r w:rsidRPr="002F361D">
        <w:rPr>
          <w:rFonts w:ascii="Arial" w:hAnsi="Arial" w:cs="Arial"/>
          <w:b/>
          <w:bCs/>
          <w:sz w:val="24"/>
          <w:szCs w:val="24"/>
        </w:rPr>
        <w:t>ENDS</w:t>
      </w:r>
    </w:p>
    <w:p w14:paraId="69ABF544" w14:textId="1D96602C" w:rsidR="00BB2E59" w:rsidRPr="002F361D" w:rsidRDefault="0041103C">
      <w:pPr>
        <w:rPr>
          <w:rFonts w:ascii="Arial" w:hAnsi="Arial" w:cs="Arial"/>
          <w:sz w:val="24"/>
          <w:szCs w:val="24"/>
        </w:rPr>
      </w:pPr>
      <w:r w:rsidRPr="002F361D">
        <w:rPr>
          <w:rFonts w:ascii="Arial" w:hAnsi="Arial" w:cs="Arial"/>
          <w:b/>
          <w:bCs/>
          <w:sz w:val="24"/>
          <w:szCs w:val="24"/>
        </w:rPr>
        <w:t>Notes for Editors</w:t>
      </w:r>
      <w:r w:rsidRPr="002F361D">
        <w:rPr>
          <w:rFonts w:ascii="Arial" w:hAnsi="Arial" w:cs="Arial"/>
          <w:sz w:val="24"/>
          <w:szCs w:val="24"/>
        </w:rPr>
        <w:t xml:space="preserve"> </w:t>
      </w:r>
    </w:p>
    <w:p w14:paraId="3E1B81C8" w14:textId="2ED68B5D" w:rsidR="0041103C" w:rsidRPr="002F361D" w:rsidRDefault="0041103C">
      <w:pPr>
        <w:rPr>
          <w:rFonts w:ascii="Arial" w:hAnsi="Arial" w:cs="Arial"/>
          <w:b/>
          <w:bCs/>
          <w:sz w:val="24"/>
          <w:szCs w:val="24"/>
        </w:rPr>
      </w:pPr>
      <w:r w:rsidRPr="002F361D">
        <w:rPr>
          <w:rFonts w:ascii="Arial" w:hAnsi="Arial" w:cs="Arial"/>
          <w:b/>
          <w:bCs/>
          <w:sz w:val="24"/>
          <w:szCs w:val="24"/>
        </w:rPr>
        <w:t>About BTAS</w:t>
      </w:r>
    </w:p>
    <w:p w14:paraId="4E22923E" w14:textId="6798434B" w:rsidR="0077573E" w:rsidRPr="002F361D" w:rsidRDefault="0077573E">
      <w:pPr>
        <w:rPr>
          <w:rFonts w:ascii="Arial" w:hAnsi="Arial" w:cs="Arial"/>
          <w:color w:val="000000"/>
          <w:sz w:val="24"/>
          <w:szCs w:val="24"/>
          <w:shd w:val="clear" w:color="auto" w:fill="FFFFFF"/>
        </w:rPr>
      </w:pPr>
      <w:r w:rsidRPr="002F361D">
        <w:rPr>
          <w:rFonts w:ascii="Arial" w:hAnsi="Arial" w:cs="Arial"/>
          <w:color w:val="000000"/>
          <w:sz w:val="24"/>
          <w:szCs w:val="24"/>
          <w:shd w:val="clear" w:color="auto" w:fill="FFFFFF"/>
        </w:rPr>
        <w:t>On behalf of the President of the Council of the Inns of Court</w:t>
      </w:r>
      <w:r w:rsidR="002F361D" w:rsidRPr="002F361D">
        <w:rPr>
          <w:rFonts w:ascii="Arial" w:hAnsi="Arial" w:cs="Arial"/>
          <w:color w:val="000000"/>
          <w:sz w:val="24"/>
          <w:szCs w:val="24"/>
          <w:shd w:val="clear" w:color="auto" w:fill="FFFFFF"/>
        </w:rPr>
        <w:t xml:space="preserve"> (COIC)</w:t>
      </w:r>
      <w:r w:rsidRPr="002F361D">
        <w:rPr>
          <w:rFonts w:ascii="Arial" w:hAnsi="Arial" w:cs="Arial"/>
          <w:color w:val="000000"/>
          <w:sz w:val="24"/>
          <w:szCs w:val="24"/>
          <w:shd w:val="clear" w:color="auto" w:fill="FFFFFF"/>
        </w:rPr>
        <w:t xml:space="preserve">, BTAS is responsible for the appointment, operation, and decisions (including sentencing) of disciplinary tribunal panels under a </w:t>
      </w:r>
      <w:r w:rsidR="002F361D" w:rsidRPr="002F361D">
        <w:rPr>
          <w:rFonts w:ascii="Arial" w:hAnsi="Arial" w:cs="Arial"/>
          <w:sz w:val="24"/>
          <w:szCs w:val="24"/>
        </w:rPr>
        <w:t>Services Agreement between the BSB and COIC.</w:t>
      </w:r>
      <w:r w:rsidRPr="002F361D">
        <w:rPr>
          <w:rFonts w:ascii="Arial" w:hAnsi="Arial" w:cs="Arial"/>
          <w:color w:val="000000"/>
          <w:sz w:val="24"/>
          <w:szCs w:val="24"/>
          <w:shd w:val="clear" w:color="auto" w:fill="FFFFFF"/>
        </w:rPr>
        <w:t xml:space="preserve"> The BSB is responsible for bringing charges of professional misconduct against barristers, which BTAS tribunal</w:t>
      </w:r>
      <w:r w:rsidR="002F361D" w:rsidRPr="002F361D">
        <w:rPr>
          <w:rFonts w:ascii="Arial" w:hAnsi="Arial" w:cs="Arial"/>
          <w:color w:val="000000"/>
          <w:sz w:val="24"/>
          <w:szCs w:val="24"/>
          <w:shd w:val="clear" w:color="auto" w:fill="FFFFFF"/>
        </w:rPr>
        <w:t>s</w:t>
      </w:r>
      <w:r w:rsidRPr="002F361D">
        <w:rPr>
          <w:rFonts w:ascii="Arial" w:hAnsi="Arial" w:cs="Arial"/>
          <w:color w:val="000000"/>
          <w:sz w:val="24"/>
          <w:szCs w:val="24"/>
          <w:shd w:val="clear" w:color="auto" w:fill="FFFFFF"/>
        </w:rPr>
        <w:t xml:space="preserve"> then adjudicate. The sanctions imposed are a matter for the tribunal having regard to BTAS Sanctions Guidance. </w:t>
      </w:r>
    </w:p>
    <w:p w14:paraId="77AD299A" w14:textId="709A845E" w:rsidR="0077573E" w:rsidRPr="002F361D" w:rsidRDefault="002F361D">
      <w:pPr>
        <w:rPr>
          <w:rFonts w:ascii="Arial" w:hAnsi="Arial" w:cs="Arial"/>
          <w:b/>
          <w:bCs/>
          <w:sz w:val="24"/>
          <w:szCs w:val="24"/>
        </w:rPr>
      </w:pPr>
      <w:r w:rsidRPr="002F361D">
        <w:rPr>
          <w:rFonts w:ascii="Arial" w:hAnsi="Arial" w:cs="Arial"/>
          <w:color w:val="000000"/>
          <w:sz w:val="24"/>
          <w:szCs w:val="24"/>
          <w:shd w:val="clear" w:color="auto" w:fill="FFFFFF"/>
        </w:rPr>
        <w:t xml:space="preserve">Sanctions </w:t>
      </w:r>
      <w:r w:rsidR="0077573E" w:rsidRPr="002F361D">
        <w:rPr>
          <w:rFonts w:ascii="Arial" w:hAnsi="Arial" w:cs="Arial"/>
          <w:color w:val="000000"/>
          <w:sz w:val="24"/>
          <w:szCs w:val="24"/>
          <w:shd w:val="clear" w:color="auto" w:fill="FFFFFF"/>
        </w:rPr>
        <w:t xml:space="preserve">Guidance has been developed by </w:t>
      </w:r>
      <w:r w:rsidRPr="002F361D">
        <w:rPr>
          <w:rFonts w:ascii="Arial" w:hAnsi="Arial" w:cs="Arial"/>
          <w:color w:val="000000"/>
          <w:sz w:val="24"/>
          <w:szCs w:val="24"/>
          <w:shd w:val="clear" w:color="auto" w:fill="FFFFFF"/>
        </w:rPr>
        <w:t xml:space="preserve">BTAS </w:t>
      </w:r>
      <w:r w:rsidR="0077573E" w:rsidRPr="002F361D">
        <w:rPr>
          <w:rFonts w:ascii="Arial" w:hAnsi="Arial" w:cs="Arial"/>
          <w:color w:val="000000"/>
          <w:sz w:val="24"/>
          <w:szCs w:val="24"/>
          <w:shd w:val="clear" w:color="auto" w:fill="FFFFFF"/>
        </w:rPr>
        <w:t>in collaboration with the B</w:t>
      </w:r>
      <w:r w:rsidRPr="002F361D">
        <w:rPr>
          <w:rFonts w:ascii="Arial" w:hAnsi="Arial" w:cs="Arial"/>
          <w:color w:val="000000"/>
          <w:sz w:val="24"/>
          <w:szCs w:val="24"/>
          <w:shd w:val="clear" w:color="auto" w:fill="FFFFFF"/>
        </w:rPr>
        <w:t>SB</w:t>
      </w:r>
      <w:r w:rsidR="0077573E" w:rsidRPr="002F361D">
        <w:rPr>
          <w:rFonts w:ascii="Arial" w:hAnsi="Arial" w:cs="Arial"/>
          <w:color w:val="000000"/>
          <w:sz w:val="24"/>
          <w:szCs w:val="24"/>
          <w:shd w:val="clear" w:color="auto" w:fill="FFFFFF"/>
        </w:rPr>
        <w:t xml:space="preserve"> for use by members of BTAS’s Disciplinary Tribunals when considering what sanctions should be imposed in cases of a proven breach of professional misconduct under the terms of the BSB Handbook.   The current Guidance can be found here </w:t>
      </w:r>
      <w:hyperlink r:id="rId7" w:history="1">
        <w:r w:rsidR="0077573E" w:rsidRPr="002F361D">
          <w:rPr>
            <w:rStyle w:val="Hyperlink"/>
            <w:rFonts w:ascii="Arial" w:hAnsi="Arial" w:cs="Arial"/>
            <w:b/>
            <w:bCs/>
            <w:color w:val="376EA6"/>
            <w:sz w:val="24"/>
            <w:szCs w:val="24"/>
            <w:u w:val="none"/>
            <w:shd w:val="clear" w:color="auto" w:fill="FFFFFF"/>
          </w:rPr>
          <w:t>https://www.tbtas.org.uk/wp-content/uploads/2019/10/BTAS-Sanctions-Guidance-2019.pdf</w:t>
        </w:r>
      </w:hyperlink>
      <w:r w:rsidR="0077573E" w:rsidRPr="002F361D">
        <w:rPr>
          <w:rFonts w:ascii="Arial" w:hAnsi="Arial" w:cs="Arial"/>
          <w:color w:val="000000"/>
          <w:sz w:val="24"/>
          <w:szCs w:val="24"/>
          <w:shd w:val="clear" w:color="auto" w:fill="FFFFFF"/>
        </w:rPr>
        <w:t>.  </w:t>
      </w:r>
    </w:p>
    <w:p w14:paraId="505BE359" w14:textId="7E48FD3E" w:rsidR="0041103C" w:rsidRPr="002F361D" w:rsidRDefault="002312F4">
      <w:pPr>
        <w:rPr>
          <w:rFonts w:ascii="Arial" w:hAnsi="Arial" w:cs="Arial"/>
          <w:b/>
          <w:bCs/>
          <w:sz w:val="24"/>
          <w:szCs w:val="24"/>
        </w:rPr>
      </w:pPr>
      <w:r w:rsidRPr="002F361D">
        <w:rPr>
          <w:rFonts w:ascii="Arial" w:hAnsi="Arial" w:cs="Arial"/>
          <w:b/>
          <w:bCs/>
          <w:sz w:val="24"/>
          <w:szCs w:val="24"/>
        </w:rPr>
        <w:t>Responding to t</w:t>
      </w:r>
      <w:r w:rsidR="0041103C" w:rsidRPr="002F361D">
        <w:rPr>
          <w:rFonts w:ascii="Arial" w:hAnsi="Arial" w:cs="Arial"/>
          <w:b/>
          <w:bCs/>
          <w:sz w:val="24"/>
          <w:szCs w:val="24"/>
        </w:rPr>
        <w:t>he Sanctions Guidance Consultation</w:t>
      </w:r>
    </w:p>
    <w:p w14:paraId="347C40A7" w14:textId="01FE48A5" w:rsidR="002312F4" w:rsidRPr="00F6786F" w:rsidRDefault="002312F4" w:rsidP="002312F4">
      <w:pPr>
        <w:spacing w:after="0" w:line="276" w:lineRule="auto"/>
        <w:rPr>
          <w:rFonts w:ascii="Arial" w:hAnsi="Arial" w:cs="Arial"/>
          <w:b/>
          <w:bCs/>
          <w:sz w:val="24"/>
          <w:szCs w:val="24"/>
        </w:rPr>
      </w:pPr>
      <w:r w:rsidRPr="002F361D">
        <w:rPr>
          <w:rFonts w:ascii="Arial" w:hAnsi="Arial" w:cs="Arial"/>
          <w:sz w:val="24"/>
          <w:szCs w:val="24"/>
        </w:rPr>
        <w:t xml:space="preserve">The consultation will run for six weeks from </w:t>
      </w:r>
      <w:r w:rsidR="00F6786F" w:rsidRPr="00F6786F">
        <w:rPr>
          <w:rFonts w:ascii="Arial" w:hAnsi="Arial" w:cs="Arial"/>
          <w:b/>
          <w:bCs/>
          <w:sz w:val="24"/>
          <w:szCs w:val="24"/>
        </w:rPr>
        <w:t>Thursday 29</w:t>
      </w:r>
      <w:r w:rsidRPr="00F6786F">
        <w:rPr>
          <w:rFonts w:ascii="Arial" w:hAnsi="Arial" w:cs="Arial"/>
          <w:b/>
          <w:bCs/>
          <w:sz w:val="24"/>
          <w:szCs w:val="24"/>
        </w:rPr>
        <w:t xml:space="preserve"> April 2021 to </w:t>
      </w:r>
      <w:r w:rsidR="00F6786F" w:rsidRPr="00F6786F">
        <w:rPr>
          <w:rFonts w:ascii="Arial" w:hAnsi="Arial" w:cs="Arial"/>
          <w:b/>
          <w:bCs/>
          <w:sz w:val="24"/>
          <w:szCs w:val="24"/>
        </w:rPr>
        <w:t>Monday 14 June</w:t>
      </w:r>
      <w:r w:rsidRPr="00F6786F">
        <w:rPr>
          <w:rFonts w:ascii="Arial" w:hAnsi="Arial" w:cs="Arial"/>
          <w:b/>
          <w:bCs/>
          <w:sz w:val="24"/>
          <w:szCs w:val="24"/>
        </w:rPr>
        <w:t xml:space="preserve"> 2021. </w:t>
      </w:r>
    </w:p>
    <w:p w14:paraId="1DC91F29" w14:textId="77777777" w:rsidR="002312F4" w:rsidRPr="002F361D" w:rsidRDefault="002312F4" w:rsidP="002312F4">
      <w:pPr>
        <w:spacing w:after="0" w:line="276" w:lineRule="auto"/>
        <w:rPr>
          <w:rFonts w:ascii="Arial" w:hAnsi="Arial" w:cs="Arial"/>
          <w:sz w:val="24"/>
          <w:szCs w:val="24"/>
        </w:rPr>
      </w:pPr>
    </w:p>
    <w:p w14:paraId="678D0230" w14:textId="77777777" w:rsidR="002312F4" w:rsidRPr="002F361D" w:rsidRDefault="002312F4" w:rsidP="002312F4">
      <w:pPr>
        <w:spacing w:after="0" w:line="276" w:lineRule="auto"/>
        <w:rPr>
          <w:rFonts w:ascii="Arial" w:hAnsi="Arial" w:cs="Arial"/>
          <w:sz w:val="24"/>
          <w:szCs w:val="24"/>
        </w:rPr>
      </w:pPr>
      <w:r w:rsidRPr="002F361D">
        <w:rPr>
          <w:rFonts w:ascii="Arial" w:hAnsi="Arial" w:cs="Arial"/>
          <w:sz w:val="24"/>
          <w:szCs w:val="24"/>
        </w:rPr>
        <w:t xml:space="preserve">Responses should be sent to Margaret </w:t>
      </w:r>
      <w:proofErr w:type="spellStart"/>
      <w:r w:rsidRPr="002F361D">
        <w:rPr>
          <w:rFonts w:ascii="Arial" w:hAnsi="Arial" w:cs="Arial"/>
          <w:sz w:val="24"/>
          <w:szCs w:val="24"/>
        </w:rPr>
        <w:t>Hilson</w:t>
      </w:r>
      <w:proofErr w:type="spellEnd"/>
      <w:r w:rsidRPr="002F361D">
        <w:rPr>
          <w:rFonts w:ascii="Arial" w:hAnsi="Arial" w:cs="Arial"/>
          <w:sz w:val="24"/>
          <w:szCs w:val="24"/>
        </w:rPr>
        <w:t xml:space="preserve">, the Bar Tribunals Administrator  </w:t>
      </w:r>
    </w:p>
    <w:p w14:paraId="2799D10B" w14:textId="77777777" w:rsidR="002312F4" w:rsidRPr="002F361D" w:rsidRDefault="002312F4" w:rsidP="002312F4">
      <w:pPr>
        <w:spacing w:after="0" w:line="276" w:lineRule="auto"/>
        <w:rPr>
          <w:rFonts w:ascii="Arial" w:hAnsi="Arial" w:cs="Arial"/>
          <w:sz w:val="24"/>
          <w:szCs w:val="24"/>
        </w:rPr>
      </w:pPr>
    </w:p>
    <w:p w14:paraId="52F55229" w14:textId="129DEBD5" w:rsidR="002312F4" w:rsidRPr="0077074E" w:rsidRDefault="0077074E" w:rsidP="002312F4">
      <w:pPr>
        <w:spacing w:after="0" w:line="276" w:lineRule="auto"/>
        <w:rPr>
          <w:rFonts w:ascii="Arial" w:hAnsi="Arial" w:cs="Arial"/>
          <w:sz w:val="24"/>
          <w:szCs w:val="24"/>
        </w:rPr>
      </w:pPr>
      <w:r w:rsidRPr="0077074E">
        <w:rPr>
          <w:rFonts w:ascii="Arial" w:hAnsi="Arial" w:cs="Arial"/>
          <w:sz w:val="24"/>
          <w:szCs w:val="24"/>
        </w:rPr>
        <w:lastRenderedPageBreak/>
        <w:t xml:space="preserve">By email to </w:t>
      </w:r>
      <w:hyperlink r:id="rId8" w:history="1">
        <w:r w:rsidRPr="0077074E">
          <w:rPr>
            <w:rStyle w:val="Hyperlink"/>
            <w:rFonts w:ascii="Arial" w:hAnsi="Arial" w:cs="Arial"/>
            <w:sz w:val="24"/>
            <w:szCs w:val="24"/>
            <w:lang w:val="en-US" w:eastAsia="en-GB"/>
          </w:rPr>
          <w:t>consultation@tbtas.org.uk</w:t>
        </w:r>
      </w:hyperlink>
      <w:r w:rsidR="002312F4" w:rsidRPr="0077074E">
        <w:rPr>
          <w:rFonts w:ascii="Arial" w:hAnsi="Arial" w:cs="Arial"/>
          <w:sz w:val="24"/>
          <w:szCs w:val="24"/>
        </w:rPr>
        <w:t xml:space="preserve"> </w:t>
      </w:r>
    </w:p>
    <w:p w14:paraId="285DCD75" w14:textId="77777777" w:rsidR="002312F4" w:rsidRPr="0077074E" w:rsidRDefault="002312F4" w:rsidP="002312F4">
      <w:pPr>
        <w:spacing w:after="0" w:line="276" w:lineRule="auto"/>
        <w:rPr>
          <w:rFonts w:ascii="Arial" w:hAnsi="Arial" w:cs="Arial"/>
          <w:sz w:val="24"/>
          <w:szCs w:val="24"/>
        </w:rPr>
      </w:pPr>
    </w:p>
    <w:p w14:paraId="319FBDD3" w14:textId="77777777" w:rsidR="002312F4" w:rsidRPr="002F361D" w:rsidRDefault="002312F4" w:rsidP="002312F4">
      <w:pPr>
        <w:spacing w:after="0" w:line="276" w:lineRule="auto"/>
        <w:rPr>
          <w:rFonts w:ascii="Arial" w:hAnsi="Arial" w:cs="Arial"/>
          <w:sz w:val="24"/>
          <w:szCs w:val="24"/>
        </w:rPr>
      </w:pPr>
      <w:r w:rsidRPr="002F361D">
        <w:rPr>
          <w:rFonts w:ascii="Arial" w:hAnsi="Arial" w:cs="Arial"/>
          <w:sz w:val="24"/>
          <w:szCs w:val="24"/>
        </w:rPr>
        <w:t xml:space="preserve">By post to:  </w:t>
      </w:r>
      <w:r w:rsidRPr="002F361D">
        <w:rPr>
          <w:rFonts w:ascii="Arial" w:hAnsi="Arial" w:cs="Arial"/>
          <w:sz w:val="24"/>
          <w:szCs w:val="24"/>
        </w:rPr>
        <w:tab/>
        <w:t xml:space="preserve">Bar Tribunals and Adjudications Service </w:t>
      </w:r>
    </w:p>
    <w:p w14:paraId="58420398" w14:textId="77777777" w:rsidR="002312F4" w:rsidRPr="002F361D" w:rsidRDefault="002312F4" w:rsidP="002312F4">
      <w:pPr>
        <w:spacing w:after="0" w:line="276" w:lineRule="auto"/>
        <w:ind w:left="720" w:firstLine="720"/>
        <w:rPr>
          <w:rFonts w:ascii="Arial" w:hAnsi="Arial" w:cs="Arial"/>
          <w:sz w:val="24"/>
          <w:szCs w:val="24"/>
        </w:rPr>
      </w:pPr>
      <w:r w:rsidRPr="002F361D">
        <w:rPr>
          <w:rFonts w:ascii="Arial" w:hAnsi="Arial" w:cs="Arial"/>
          <w:sz w:val="24"/>
          <w:szCs w:val="24"/>
        </w:rPr>
        <w:t xml:space="preserve">Gray’s Inn Square </w:t>
      </w:r>
    </w:p>
    <w:p w14:paraId="7790C40B" w14:textId="77777777" w:rsidR="002312F4" w:rsidRPr="002F361D" w:rsidRDefault="002312F4" w:rsidP="002312F4">
      <w:pPr>
        <w:pStyle w:val="ListParagraph"/>
        <w:spacing w:after="0" w:line="276" w:lineRule="auto"/>
        <w:ind w:firstLine="720"/>
        <w:rPr>
          <w:rFonts w:ascii="Arial" w:hAnsi="Arial" w:cs="Arial"/>
          <w:sz w:val="24"/>
          <w:szCs w:val="24"/>
        </w:rPr>
      </w:pPr>
      <w:r w:rsidRPr="002F361D">
        <w:rPr>
          <w:rFonts w:ascii="Arial" w:hAnsi="Arial" w:cs="Arial"/>
          <w:sz w:val="24"/>
          <w:szCs w:val="24"/>
        </w:rPr>
        <w:t xml:space="preserve">London </w:t>
      </w:r>
    </w:p>
    <w:p w14:paraId="07BDD46F" w14:textId="77777777" w:rsidR="002312F4" w:rsidRPr="002F361D" w:rsidRDefault="002312F4" w:rsidP="002312F4">
      <w:pPr>
        <w:spacing w:after="0" w:line="276" w:lineRule="auto"/>
        <w:ind w:left="720" w:firstLine="720"/>
        <w:rPr>
          <w:rFonts w:ascii="Arial" w:hAnsi="Arial" w:cs="Arial"/>
          <w:sz w:val="24"/>
          <w:szCs w:val="24"/>
        </w:rPr>
      </w:pPr>
      <w:r w:rsidRPr="002F361D">
        <w:rPr>
          <w:rFonts w:ascii="Arial" w:hAnsi="Arial" w:cs="Arial"/>
          <w:sz w:val="24"/>
          <w:szCs w:val="24"/>
        </w:rPr>
        <w:t>WC1R 5JD</w:t>
      </w:r>
    </w:p>
    <w:p w14:paraId="188B524F" w14:textId="77777777" w:rsidR="002312F4" w:rsidRPr="002F361D" w:rsidRDefault="002312F4" w:rsidP="002312F4">
      <w:pPr>
        <w:spacing w:after="0" w:line="276" w:lineRule="auto"/>
        <w:ind w:left="720" w:firstLine="720"/>
        <w:rPr>
          <w:rFonts w:ascii="Arial" w:hAnsi="Arial" w:cs="Arial"/>
          <w:sz w:val="24"/>
          <w:szCs w:val="24"/>
        </w:rPr>
      </w:pPr>
    </w:p>
    <w:p w14:paraId="33E16C14" w14:textId="41C6D595" w:rsidR="002312F4" w:rsidRPr="002F361D" w:rsidRDefault="002F361D" w:rsidP="002312F4">
      <w:pPr>
        <w:spacing w:after="0" w:line="276" w:lineRule="auto"/>
        <w:rPr>
          <w:rFonts w:ascii="Arial" w:hAnsi="Arial" w:cs="Arial"/>
          <w:sz w:val="24"/>
          <w:szCs w:val="24"/>
        </w:rPr>
      </w:pPr>
      <w:r w:rsidRPr="002F361D">
        <w:rPr>
          <w:rFonts w:ascii="Arial" w:hAnsi="Arial" w:cs="Arial"/>
          <w:sz w:val="24"/>
          <w:szCs w:val="24"/>
        </w:rPr>
        <w:t xml:space="preserve">Those wishing to provide their responses </w:t>
      </w:r>
      <w:r w:rsidR="002312F4" w:rsidRPr="002F361D">
        <w:rPr>
          <w:rFonts w:ascii="Arial" w:hAnsi="Arial" w:cs="Arial"/>
          <w:sz w:val="24"/>
          <w:szCs w:val="24"/>
        </w:rPr>
        <w:t xml:space="preserve">by telephone </w:t>
      </w:r>
      <w:r w:rsidRPr="002F361D">
        <w:rPr>
          <w:rFonts w:ascii="Arial" w:hAnsi="Arial" w:cs="Arial"/>
          <w:sz w:val="24"/>
          <w:szCs w:val="24"/>
        </w:rPr>
        <w:t xml:space="preserve">may do so </w:t>
      </w:r>
      <w:r w:rsidR="002312F4" w:rsidRPr="002F361D">
        <w:rPr>
          <w:rFonts w:ascii="Arial" w:hAnsi="Arial" w:cs="Arial"/>
          <w:sz w:val="24"/>
          <w:szCs w:val="24"/>
        </w:rPr>
        <w:t>by prior arrangement</w:t>
      </w:r>
      <w:r w:rsidRPr="002F361D">
        <w:rPr>
          <w:rFonts w:ascii="Arial" w:hAnsi="Arial" w:cs="Arial"/>
          <w:sz w:val="24"/>
          <w:szCs w:val="24"/>
        </w:rPr>
        <w:t xml:space="preserve"> with </w:t>
      </w:r>
      <w:r w:rsidR="002312F4" w:rsidRPr="002F361D">
        <w:rPr>
          <w:rFonts w:ascii="Arial" w:hAnsi="Arial" w:cs="Arial"/>
          <w:sz w:val="24"/>
          <w:szCs w:val="24"/>
        </w:rPr>
        <w:t xml:space="preserve">Margaret </w:t>
      </w:r>
      <w:proofErr w:type="spellStart"/>
      <w:r w:rsidR="002312F4" w:rsidRPr="002F361D">
        <w:rPr>
          <w:rFonts w:ascii="Arial" w:hAnsi="Arial" w:cs="Arial"/>
          <w:sz w:val="24"/>
          <w:szCs w:val="24"/>
        </w:rPr>
        <w:t>Hilson</w:t>
      </w:r>
      <w:proofErr w:type="spellEnd"/>
      <w:r w:rsidR="002312F4" w:rsidRPr="002F361D">
        <w:rPr>
          <w:rFonts w:ascii="Arial" w:hAnsi="Arial" w:cs="Arial"/>
          <w:sz w:val="24"/>
          <w:szCs w:val="24"/>
        </w:rPr>
        <w:t xml:space="preserve"> at the addresses above or on 020 3432 7348</w:t>
      </w:r>
      <w:r w:rsidRPr="002F361D">
        <w:rPr>
          <w:rFonts w:ascii="Arial" w:hAnsi="Arial" w:cs="Arial"/>
          <w:sz w:val="24"/>
          <w:szCs w:val="24"/>
        </w:rPr>
        <w:t>.</w:t>
      </w:r>
      <w:r w:rsidR="002312F4" w:rsidRPr="002F361D">
        <w:rPr>
          <w:rFonts w:ascii="Arial" w:hAnsi="Arial" w:cs="Arial"/>
          <w:sz w:val="24"/>
          <w:szCs w:val="24"/>
        </w:rPr>
        <w:t xml:space="preserve">  </w:t>
      </w:r>
    </w:p>
    <w:p w14:paraId="69FC0AC3" w14:textId="77777777" w:rsidR="002312F4" w:rsidRPr="002F361D" w:rsidRDefault="002312F4" w:rsidP="002312F4">
      <w:pPr>
        <w:spacing w:after="0" w:line="276" w:lineRule="auto"/>
        <w:rPr>
          <w:rFonts w:ascii="Arial" w:hAnsi="Arial" w:cs="Arial"/>
          <w:sz w:val="24"/>
          <w:szCs w:val="24"/>
        </w:rPr>
      </w:pPr>
    </w:p>
    <w:p w14:paraId="477B01A7" w14:textId="7442C44A" w:rsidR="002312F4" w:rsidRPr="002F361D" w:rsidRDefault="0077573E" w:rsidP="002312F4">
      <w:pPr>
        <w:spacing w:after="0" w:line="276" w:lineRule="auto"/>
        <w:rPr>
          <w:rFonts w:ascii="Arial" w:hAnsi="Arial" w:cs="Arial"/>
          <w:sz w:val="24"/>
          <w:szCs w:val="24"/>
        </w:rPr>
      </w:pPr>
      <w:r w:rsidRPr="002F361D">
        <w:rPr>
          <w:rFonts w:ascii="Arial" w:hAnsi="Arial" w:cs="Arial"/>
          <w:sz w:val="24"/>
          <w:szCs w:val="24"/>
        </w:rPr>
        <w:t>Unless a respondent has asked to keep their response confidential</w:t>
      </w:r>
      <w:r w:rsidR="002F361D" w:rsidRPr="002F361D">
        <w:rPr>
          <w:rFonts w:ascii="Arial" w:hAnsi="Arial" w:cs="Arial"/>
          <w:sz w:val="24"/>
          <w:szCs w:val="24"/>
        </w:rPr>
        <w:t>,</w:t>
      </w:r>
      <w:r w:rsidRPr="002F361D">
        <w:rPr>
          <w:rFonts w:ascii="Arial" w:hAnsi="Arial" w:cs="Arial"/>
          <w:sz w:val="24"/>
          <w:szCs w:val="24"/>
        </w:rPr>
        <w:t xml:space="preserve"> </w:t>
      </w:r>
      <w:r w:rsidR="002312F4" w:rsidRPr="002F361D">
        <w:rPr>
          <w:rFonts w:ascii="Arial" w:hAnsi="Arial" w:cs="Arial"/>
          <w:sz w:val="24"/>
          <w:szCs w:val="24"/>
        </w:rPr>
        <w:t xml:space="preserve">BTAS will summarise the responses received and will publish the summary document on </w:t>
      </w:r>
      <w:r w:rsidRPr="002F361D">
        <w:rPr>
          <w:rFonts w:ascii="Arial" w:hAnsi="Arial" w:cs="Arial"/>
          <w:sz w:val="24"/>
          <w:szCs w:val="24"/>
        </w:rPr>
        <w:t>the</w:t>
      </w:r>
      <w:r w:rsidR="002F361D" w:rsidRPr="002F361D">
        <w:rPr>
          <w:rFonts w:ascii="Arial" w:hAnsi="Arial" w:cs="Arial"/>
          <w:sz w:val="24"/>
          <w:szCs w:val="24"/>
        </w:rPr>
        <w:t xml:space="preserve"> BTAS</w:t>
      </w:r>
      <w:r w:rsidRPr="002F361D">
        <w:rPr>
          <w:rFonts w:ascii="Arial" w:hAnsi="Arial" w:cs="Arial"/>
          <w:sz w:val="24"/>
          <w:szCs w:val="24"/>
        </w:rPr>
        <w:t xml:space="preserve"> </w:t>
      </w:r>
      <w:r w:rsidR="002312F4" w:rsidRPr="002F361D">
        <w:rPr>
          <w:rFonts w:ascii="Arial" w:hAnsi="Arial" w:cs="Arial"/>
          <w:sz w:val="24"/>
          <w:szCs w:val="24"/>
        </w:rPr>
        <w:t xml:space="preserve">website.  </w:t>
      </w:r>
    </w:p>
    <w:p w14:paraId="50179A03" w14:textId="77777777" w:rsidR="002312F4" w:rsidRPr="002F361D" w:rsidRDefault="002312F4">
      <w:pPr>
        <w:rPr>
          <w:rFonts w:ascii="Arial" w:hAnsi="Arial" w:cs="Arial"/>
          <w:b/>
          <w:bCs/>
          <w:sz w:val="24"/>
          <w:szCs w:val="24"/>
        </w:rPr>
      </w:pPr>
    </w:p>
    <w:sectPr w:rsidR="002312F4" w:rsidRPr="002F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1A35"/>
    <w:multiLevelType w:val="hybridMultilevel"/>
    <w:tmpl w:val="1534C90C"/>
    <w:lvl w:ilvl="0" w:tplc="08090001">
      <w:start w:val="1"/>
      <w:numFmt w:val="bullet"/>
      <w:lvlText w:val=""/>
      <w:lvlJc w:val="left"/>
      <w:pPr>
        <w:ind w:left="1080"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A92BAD"/>
    <w:multiLevelType w:val="hybridMultilevel"/>
    <w:tmpl w:val="AE848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B4"/>
    <w:rsid w:val="00043217"/>
    <w:rsid w:val="002312F4"/>
    <w:rsid w:val="002B7583"/>
    <w:rsid w:val="002F361D"/>
    <w:rsid w:val="0041103C"/>
    <w:rsid w:val="004A2E5B"/>
    <w:rsid w:val="004D5D27"/>
    <w:rsid w:val="0077074E"/>
    <w:rsid w:val="0077573E"/>
    <w:rsid w:val="009C7DD7"/>
    <w:rsid w:val="00B56C9A"/>
    <w:rsid w:val="00BB2E59"/>
    <w:rsid w:val="00DD6580"/>
    <w:rsid w:val="00E40DB4"/>
    <w:rsid w:val="00F6786F"/>
    <w:rsid w:val="00FC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72C7"/>
  <w15:chartTrackingRefBased/>
  <w15:docId w15:val="{14A34D89-559A-4454-8C10-39B9F8B1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B4"/>
    <w:pPr>
      <w:spacing w:line="256" w:lineRule="auto"/>
      <w:ind w:left="720"/>
      <w:contextualSpacing/>
    </w:pPr>
  </w:style>
  <w:style w:type="character" w:styleId="Hyperlink">
    <w:name w:val="Hyperlink"/>
    <w:basedOn w:val="DefaultParagraphFont"/>
    <w:uiPriority w:val="99"/>
    <w:semiHidden/>
    <w:unhideWhenUsed/>
    <w:rsid w:val="0077573E"/>
    <w:rPr>
      <w:color w:val="0000FF"/>
      <w:u w:val="single"/>
    </w:rPr>
  </w:style>
  <w:style w:type="character" w:styleId="FollowedHyperlink">
    <w:name w:val="FollowedHyperlink"/>
    <w:basedOn w:val="DefaultParagraphFont"/>
    <w:uiPriority w:val="99"/>
    <w:semiHidden/>
    <w:unhideWhenUsed/>
    <w:rsid w:val="00775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tbtas.org.uk" TargetMode="External"/><Relationship Id="rId3" Type="http://schemas.openxmlformats.org/officeDocument/2006/relationships/settings" Target="settings.xml"/><Relationship Id="rId7" Type="http://schemas.openxmlformats.org/officeDocument/2006/relationships/hyperlink" Target="https://www.tbtas.org.uk/wp-content/uploads/2019/10/BTAS-Sanctions-Guidance-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tas.org.uk/wp-content/uploads/2021/04/Sanctions-Guidance-review-Consultation-paper-April-21-FINAL.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 White</dc:creator>
  <cp:keywords/>
  <dc:description/>
  <cp:lastModifiedBy>Andy Russell</cp:lastModifiedBy>
  <cp:revision>3</cp:revision>
  <dcterms:created xsi:type="dcterms:W3CDTF">2021-04-28T15:00:00Z</dcterms:created>
  <dcterms:modified xsi:type="dcterms:W3CDTF">2021-04-29T10:42:00Z</dcterms:modified>
</cp:coreProperties>
</file>